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31" w:rsidRPr="00F5011D" w:rsidRDefault="00BD421E" w:rsidP="0089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1D">
        <w:rPr>
          <w:rFonts w:ascii="Times New Roman" w:hAnsi="Times New Roman" w:cs="Times New Roman"/>
          <w:sz w:val="28"/>
          <w:szCs w:val="28"/>
        </w:rPr>
        <w:t>.</w:t>
      </w:r>
      <w:r w:rsidR="00896631" w:rsidRPr="008966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r w:rsidR="00896631" w:rsidRPr="00F501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Организация инновационного проекта «Зоопарк» по обучению детей с нарушением слуха скалолазанию.</w:t>
      </w:r>
    </w:p>
    <w:p w:rsidR="00902A6C" w:rsidRPr="00F5011D" w:rsidRDefault="00896631" w:rsidP="008966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5011D">
        <w:rPr>
          <w:rFonts w:ascii="Times New Roman" w:hAnsi="Times New Roman" w:cs="Times New Roman"/>
          <w:sz w:val="28"/>
          <w:szCs w:val="28"/>
        </w:rPr>
        <w:t>Ткачева В.А. Шапошникова Е.А</w:t>
      </w:r>
      <w:bookmarkEnd w:id="0"/>
    </w:p>
    <w:p w:rsidR="00E15F83" w:rsidRPr="00BD421E" w:rsidRDefault="00E15F83" w:rsidP="00BD421E">
      <w:pPr>
        <w:pStyle w:val="a6"/>
        <w:ind w:right="0" w:firstLine="540"/>
        <w:jc w:val="center"/>
        <w:rPr>
          <w:sz w:val="28"/>
          <w:szCs w:val="28"/>
        </w:rPr>
      </w:pPr>
      <w:r w:rsidRPr="00BD421E">
        <w:rPr>
          <w:sz w:val="28"/>
          <w:szCs w:val="28"/>
          <w:lang w:eastAsia="en-US"/>
        </w:rPr>
        <w:t>Муниципальное бюджетное дошкольное образовательное учреждение муниципального образования г. Краснодар «Детский сад комбинированного вида № 2</w:t>
      </w:r>
      <w:r w:rsidRPr="00BD421E">
        <w:rPr>
          <w:sz w:val="28"/>
          <w:szCs w:val="28"/>
        </w:rPr>
        <w:t>02»</w:t>
      </w:r>
    </w:p>
    <w:p w:rsidR="00E15F83" w:rsidRPr="00BD421E" w:rsidRDefault="00E15F83" w:rsidP="00F5011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D421E">
        <w:rPr>
          <w:rFonts w:ascii="Times New Roman" w:hAnsi="Times New Roman" w:cs="Times New Roman"/>
          <w:sz w:val="28"/>
          <w:szCs w:val="28"/>
        </w:rPr>
        <w:t xml:space="preserve"> Аннотация.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скалолазанию детей с нарушением слуха  длительный и сложный процесс, цель которого планомерное совершенствование основных физических качеств: выносливости, скорости, силы, гибкости, координации, быстроты реакции, через познание животного мира. А также качеств, присущих непосредственно скалолазанию: умение ориентироваться на маршруте, запоминать сам маршрут и характер зацепок, умение проходить его самым рациональным способом, не тратя бессмысленно свои силы.</w:t>
      </w:r>
    </w:p>
    <w:p w:rsidR="00E15F83" w:rsidRPr="00BD421E" w:rsidRDefault="00E15F83" w:rsidP="00F5011D">
      <w:pPr>
        <w:pStyle w:val="a6"/>
        <w:ind w:right="0" w:firstLine="540"/>
        <w:jc w:val="both"/>
        <w:rPr>
          <w:sz w:val="28"/>
          <w:szCs w:val="28"/>
        </w:rPr>
      </w:pPr>
      <w:r w:rsidRPr="00BD421E">
        <w:rPr>
          <w:sz w:val="28"/>
          <w:szCs w:val="28"/>
        </w:rPr>
        <w:t>Ключевые слова:</w:t>
      </w:r>
      <w:r w:rsidRPr="00BD421E">
        <w:rPr>
          <w:color w:val="000000" w:themeColor="text1"/>
          <w:sz w:val="28"/>
          <w:szCs w:val="28"/>
        </w:rPr>
        <w:t xml:space="preserve"> </w:t>
      </w:r>
      <w:proofErr w:type="spellStart"/>
      <w:r w:rsidRPr="00BD421E">
        <w:rPr>
          <w:color w:val="000000" w:themeColor="text1"/>
          <w:sz w:val="28"/>
          <w:szCs w:val="28"/>
        </w:rPr>
        <w:t>Скалодром</w:t>
      </w:r>
      <w:proofErr w:type="spellEnd"/>
      <w:r w:rsidRPr="00BD421E">
        <w:rPr>
          <w:color w:val="000000" w:themeColor="text1"/>
          <w:sz w:val="28"/>
          <w:szCs w:val="28"/>
        </w:rPr>
        <w:t>,</w:t>
      </w:r>
      <w:r w:rsidRPr="00BD421E">
        <w:rPr>
          <w:sz w:val="28"/>
          <w:szCs w:val="28"/>
        </w:rPr>
        <w:t xml:space="preserve"> </w:t>
      </w:r>
      <w:r w:rsidRPr="00BD421E">
        <w:rPr>
          <w:color w:val="000000" w:themeColor="text1"/>
          <w:sz w:val="28"/>
          <w:szCs w:val="28"/>
        </w:rPr>
        <w:t xml:space="preserve">скалолазание, физическое воспитание детей с нарушением слуха </w:t>
      </w:r>
      <w:r w:rsidRPr="00BD421E">
        <w:rPr>
          <w:sz w:val="28"/>
          <w:szCs w:val="28"/>
        </w:rPr>
        <w:t>………….</w:t>
      </w:r>
    </w:p>
    <w:p w:rsidR="00902A6C" w:rsidRPr="00BD421E" w:rsidRDefault="00E15F83" w:rsidP="00F5011D">
      <w:pPr>
        <w:pStyle w:val="a6"/>
        <w:ind w:right="20"/>
        <w:jc w:val="both"/>
        <w:rPr>
          <w:b/>
          <w:bCs/>
          <w:sz w:val="28"/>
          <w:szCs w:val="28"/>
          <w:u w:val="single"/>
        </w:rPr>
      </w:pPr>
      <w:r w:rsidRPr="00BD421E">
        <w:rPr>
          <w:sz w:val="28"/>
          <w:szCs w:val="28"/>
        </w:rPr>
        <w:t xml:space="preserve">    </w:t>
      </w:r>
      <w:r w:rsidR="00D9304B" w:rsidRPr="00BD421E">
        <w:rPr>
          <w:color w:val="000000" w:themeColor="text1"/>
          <w:sz w:val="28"/>
          <w:szCs w:val="28"/>
        </w:rPr>
        <w:t xml:space="preserve"> </w:t>
      </w:r>
      <w:r w:rsidR="00902A6C" w:rsidRPr="00BD421E">
        <w:rPr>
          <w:color w:val="000000" w:themeColor="text1"/>
          <w:sz w:val="28"/>
          <w:szCs w:val="28"/>
        </w:rPr>
        <w:t>Система физического воспитания в дошкольном учреждении направленна на укрепление здоровья и всестороннее физическое развитие детей</w:t>
      </w:r>
      <w:r w:rsidR="00153255" w:rsidRPr="00BD421E">
        <w:rPr>
          <w:color w:val="000000" w:themeColor="text1"/>
          <w:sz w:val="28"/>
          <w:szCs w:val="28"/>
        </w:rPr>
        <w:t xml:space="preserve">. В </w:t>
      </w:r>
      <w:proofErr w:type="gramStart"/>
      <w:r w:rsidR="00153255" w:rsidRPr="00BD421E">
        <w:rPr>
          <w:color w:val="000000" w:themeColor="text1"/>
          <w:sz w:val="28"/>
          <w:szCs w:val="28"/>
        </w:rPr>
        <w:t>нашем</w:t>
      </w:r>
      <w:proofErr w:type="gramEnd"/>
      <w:r w:rsidR="00153255" w:rsidRPr="00BD421E">
        <w:rPr>
          <w:color w:val="000000" w:themeColor="text1"/>
          <w:sz w:val="28"/>
          <w:szCs w:val="28"/>
        </w:rPr>
        <w:t xml:space="preserve"> ДОУ маршрутная карта по индивиду</w:t>
      </w:r>
      <w:r w:rsidR="00241861" w:rsidRPr="00BD421E">
        <w:rPr>
          <w:color w:val="000000" w:themeColor="text1"/>
          <w:sz w:val="28"/>
          <w:szCs w:val="28"/>
        </w:rPr>
        <w:t>а</w:t>
      </w:r>
      <w:r w:rsidR="00153255" w:rsidRPr="00BD421E">
        <w:rPr>
          <w:color w:val="000000" w:themeColor="text1"/>
          <w:sz w:val="28"/>
          <w:szCs w:val="28"/>
        </w:rPr>
        <w:t>льному физическому развитию</w:t>
      </w:r>
      <w:r w:rsidR="00EB2B91" w:rsidRPr="00BD421E">
        <w:rPr>
          <w:color w:val="000000" w:themeColor="text1"/>
          <w:sz w:val="28"/>
          <w:szCs w:val="28"/>
        </w:rPr>
        <w:t xml:space="preserve"> детей с нарушением слуха</w:t>
      </w:r>
      <w:r w:rsidR="00153255" w:rsidRPr="00BD421E">
        <w:rPr>
          <w:color w:val="000000" w:themeColor="text1"/>
          <w:sz w:val="28"/>
          <w:szCs w:val="28"/>
        </w:rPr>
        <w:t xml:space="preserve"> составляется пед</w:t>
      </w:r>
      <w:r w:rsidR="00241861" w:rsidRPr="00BD421E">
        <w:rPr>
          <w:color w:val="000000" w:themeColor="text1"/>
          <w:sz w:val="28"/>
          <w:szCs w:val="28"/>
        </w:rPr>
        <w:t>а</w:t>
      </w:r>
      <w:r w:rsidR="00153255" w:rsidRPr="00BD421E">
        <w:rPr>
          <w:color w:val="000000" w:themeColor="text1"/>
          <w:sz w:val="28"/>
          <w:szCs w:val="28"/>
        </w:rPr>
        <w:t>гогическим коллективом специалистов работающих с данной категорией детей</w:t>
      </w:r>
      <w:r w:rsidR="00902A6C" w:rsidRPr="00BD421E">
        <w:rPr>
          <w:color w:val="000000" w:themeColor="text1"/>
          <w:sz w:val="28"/>
          <w:szCs w:val="28"/>
        </w:rPr>
        <w:t>.</w:t>
      </w:r>
    </w:p>
    <w:p w:rsidR="00902A6C" w:rsidRPr="00BD421E" w:rsidRDefault="00417131" w:rsidP="00BD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Важнейшей задачей физического воспитания в дошкольном возрасте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</w:t>
      </w:r>
      <w:r w:rsidR="00153255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пражнения. Система работы </w:t>
      </w:r>
      <w:r w:rsidR="0024186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 с нарушением слуха в данном инновационном</w:t>
      </w:r>
      <w:r w:rsidR="00153255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</w:t>
      </w:r>
      <w:r w:rsidR="00451EE9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кте должна </w:t>
      </w:r>
      <w:r w:rsidR="0024186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формированию у воспитанников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 животном мире и</w:t>
      </w:r>
      <w:r w:rsidR="0024186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1EE9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творческой деятельности, </w:t>
      </w:r>
      <w:r w:rsidR="0024186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обучение скалолазанию</w:t>
      </w:r>
      <w:r w:rsidR="00241861" w:rsidRPr="00BD421E">
        <w:rPr>
          <w:rFonts w:ascii="Times New Roman" w:hAnsi="Times New Roman" w:cs="Times New Roman"/>
          <w:sz w:val="28"/>
          <w:szCs w:val="28"/>
        </w:rPr>
        <w:t xml:space="preserve"> </w:t>
      </w:r>
      <w:r w:rsidR="0024186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совершенствует основные физические качества: выносливость, скорость, силу, гибкость, координацию, быстроту реакции. </w:t>
      </w:r>
    </w:p>
    <w:p w:rsidR="00D9304B" w:rsidRPr="00BD421E" w:rsidRDefault="00D9304B" w:rsidP="00DA6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инновационном проекте мы основывались на возрастные особенност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детей</w:t>
      </w:r>
      <w:r w:rsidR="00DA6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Хорошее здоровье, полученное в дошкольном возрасте, является фундаментом общего развития человека. Ни в какой другой период жизни физическое воспитание не связано так тесно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общим воспитанием, как в дошкольном детстве.</w:t>
      </w:r>
    </w:p>
    <w:p w:rsidR="0085003D" w:rsidRPr="00BD421E" w:rsidRDefault="00D9304B" w:rsidP="00BD4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Скалолазание - вид спорта, который заключается в лазании по естественному или искусственному рельефу. </w:t>
      </w:r>
      <w:r w:rsidR="0041713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обучения скалолазанию </w:t>
      </w:r>
      <w:r w:rsidR="00BE787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с нарушением слуха мы установили </w:t>
      </w:r>
      <w:r w:rsidR="0041713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небольшой 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«зоологический» </w:t>
      </w:r>
      <w:proofErr w:type="spellStart"/>
      <w:r w:rsidR="0041713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скалодром</w:t>
      </w:r>
      <w:proofErr w:type="spellEnd"/>
      <w:r w:rsidR="0041713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Скалодром – это спортивный снаряд для скалолазания. В основе констру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кции </w:t>
      </w:r>
      <w:proofErr w:type="spellStart"/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алодрома</w:t>
      </w:r>
      <w:proofErr w:type="spellEnd"/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жесткий каркас, закрытый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фанерн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щитом, который напоминает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территорию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зоопарк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полу находятся 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зеленый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с поролоном 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защиты при 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падении. Для организации двигательных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аршрутов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поверхности </w:t>
      </w:r>
      <w:proofErr w:type="spellStart"/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скалодром</w:t>
      </w:r>
      <w:proofErr w:type="gramStart"/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«зоопарка» крепятся зацепки в виде и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скусственных разноцветных 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камней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 форм и размеров, которые прикр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учиваются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поверхность </w:t>
      </w:r>
      <w:proofErr w:type="spellStart"/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скалодрома</w:t>
      </w:r>
      <w:proofErr w:type="spellEnd"/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«Зоопарка»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имитации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рельефа различной сложности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лесные тропинки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горные 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ландшафты,</w:t>
      </w:r>
      <w:r w:rsidR="003D4552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«над»  и «под» которыми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нарисованы картинки представителей животного мира. Система расположение 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«подсказывающих»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панелей закрепляет у ребенка основные способы передвижение животного или насекомого – «ползающие» -</w:t>
      </w:r>
      <w:r w:rsidR="00F74611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нижние панели, «скачущие»-2-ой ряд панели, «прыгающие»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ряд и завершающий ряд панелей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6CF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«лазающий»</w:t>
      </w:r>
      <w:r w:rsidR="00D24E33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животных.</w:t>
      </w:r>
    </w:p>
    <w:p w:rsidR="00417131" w:rsidRPr="00BD421E" w:rsidRDefault="00D9304B" w:rsidP="00BD421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Половина успеха в скалолазании – это не физическая, а интеллектуальная работа. Ребенок учится самостоятельно принимать решения, выбирать направлен</w:t>
      </w:r>
      <w:r w:rsidR="00F74611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ие, оценивать свои возможности и подражает данному виду животного или насекомого.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Скалолазание 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детей с нарушением слуха 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это «умный» спорт! Прежде, чем подниматься на маршрут, проводится </w:t>
      </w:r>
      <w:r w:rsidR="00D24E3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интеллектуальная и 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аналитическая работа. Это чрезвычайно важно – знать, на что ты способен и понимать, как добиться от себя максимального результата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от первых рядов панелей до максимальной высоты</w:t>
      </w:r>
      <w:r w:rsidR="001546C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4E3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«Зоопарка»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BE787C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 скучно! </w:t>
      </w:r>
      <w:r w:rsidR="00D24E3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</w:t>
      </w:r>
      <w:r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привыкли, что с ними играют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 данной тематике «Зоопарк</w:t>
      </w:r>
      <w:r w:rsidR="00D24E3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идет закрепление материала темы «животные», «насекомые». И когда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ребенок 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нарушением слуха оказывается на занятии 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скалолазание – это каждый день </w:t>
      </w:r>
      <w:r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него 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что-то новое. Плюс ребенок будет наслаждаться результатом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познания и физического совершенства</w:t>
      </w:r>
      <w:r w:rsidR="0085003D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к</w:t>
      </w:r>
      <w:r w:rsidR="00E234D4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аждым днем подниматься все выше как «обезьянка»</w:t>
      </w:r>
      <w:r w:rsidR="00D24E3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4E33"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Pr="00BD4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стимулирует продолжать занятия обучения.</w:t>
      </w:r>
    </w:p>
    <w:p w:rsidR="00902A6C" w:rsidRPr="00BD421E" w:rsidRDefault="00417131" w:rsidP="00BD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скалолазанию длительный и сложный процесс, цель которого планомерное совершенствование основных физических качеств: выносливости, скорости, силы, гибкости, координации, быстроты реакции. А также качеств, присущих непосредственно скалолазанию: умение ориентироваться на маршруте, запоминать сам маршрут и характер зацепок, умение проходить его самым рациональным способом, не тратя бессмысленно свои силы. Кроме этого, скалолазание развивает личностные качества воспитанников, учит настойчивости, целеустремленности, собранности, взаимопониманию. Использование </w:t>
      </w:r>
      <w:proofErr w:type="spellStart"/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скалодрома</w:t>
      </w:r>
      <w:proofErr w:type="spellEnd"/>
      <w:r w:rsidR="00D9304B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«Зоопарк»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позволит </w:t>
      </w:r>
      <w:r w:rsidR="00A517DE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познать разнообразный животный мир, </w:t>
      </w:r>
      <w:r w:rsidR="00902A6C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интерес детей к этому виду спорта, разнообразить и совершенствовать физическую по</w:t>
      </w:r>
      <w:r w:rsidR="00A517DE"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дготовленность детей с нарушением слуха.</w:t>
      </w:r>
    </w:p>
    <w:p w:rsidR="00A733AF" w:rsidRPr="00BD421E" w:rsidRDefault="00A733AF" w:rsidP="00BD4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9C8" w:rsidRPr="00F5011D" w:rsidRDefault="009079C8" w:rsidP="00BD421E">
      <w:pPr>
        <w:pStyle w:val="a6"/>
        <w:ind w:right="20"/>
        <w:jc w:val="both"/>
      </w:pPr>
      <w:r w:rsidRPr="00F5011D">
        <w:t>Список литературы</w:t>
      </w:r>
    </w:p>
    <w:p w:rsidR="00A733AF" w:rsidRPr="00F5011D" w:rsidRDefault="00585218" w:rsidP="00BD4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11D">
        <w:rPr>
          <w:rFonts w:ascii="Times New Roman" w:hAnsi="Times New Roman" w:cs="Times New Roman"/>
          <w:sz w:val="24"/>
          <w:szCs w:val="24"/>
        </w:rPr>
        <w:t>1</w:t>
      </w:r>
      <w:r w:rsidR="00A733AF" w:rsidRPr="00F5011D">
        <w:rPr>
          <w:rFonts w:ascii="Times New Roman" w:hAnsi="Times New Roman" w:cs="Times New Roman"/>
          <w:sz w:val="24"/>
          <w:szCs w:val="24"/>
        </w:rPr>
        <w:t xml:space="preserve">. Архипов С.М. Методические рекомендации по подготовке юных скалолазов. </w:t>
      </w:r>
      <w:r w:rsidR="00C20B00" w:rsidRPr="00F5011D">
        <w:rPr>
          <w:rFonts w:ascii="Times New Roman" w:hAnsi="Times New Roman" w:cs="Times New Roman"/>
          <w:sz w:val="24"/>
          <w:szCs w:val="24"/>
        </w:rPr>
        <w:t xml:space="preserve">- </w:t>
      </w:r>
      <w:r w:rsidR="00A733AF" w:rsidRPr="00F5011D">
        <w:rPr>
          <w:rFonts w:ascii="Times New Roman" w:hAnsi="Times New Roman" w:cs="Times New Roman"/>
          <w:sz w:val="24"/>
          <w:szCs w:val="24"/>
        </w:rPr>
        <w:t>М., 1988</w:t>
      </w:r>
    </w:p>
    <w:p w:rsidR="00C20B00" w:rsidRPr="00F5011D" w:rsidRDefault="00585218" w:rsidP="00BD4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11D">
        <w:rPr>
          <w:rFonts w:ascii="Times New Roman" w:hAnsi="Times New Roman" w:cs="Times New Roman"/>
          <w:sz w:val="24"/>
          <w:szCs w:val="24"/>
        </w:rPr>
        <w:t>2.</w:t>
      </w:r>
      <w:r w:rsidR="00C20B00" w:rsidRPr="00F5011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Головчиц Л.А. Программа "Воспитание и обучение слабослышащих дошкольников со сложными (комплексными) нарушениями развития"- М.: Гном и Д, 2006.</w:t>
      </w:r>
    </w:p>
    <w:p w:rsidR="00A733AF" w:rsidRPr="00F5011D" w:rsidRDefault="00A733AF" w:rsidP="00BD4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11D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:rsidR="00A733AF" w:rsidRPr="00F5011D" w:rsidRDefault="00585218" w:rsidP="00BD4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5011D">
        <w:rPr>
          <w:rFonts w:ascii="Times New Roman" w:hAnsi="Times New Roman" w:cs="Times New Roman"/>
          <w:sz w:val="24"/>
          <w:szCs w:val="24"/>
        </w:rPr>
        <w:t xml:space="preserve"> 3</w:t>
      </w:r>
      <w:r w:rsidR="00A733AF" w:rsidRPr="00F5011D">
        <w:rPr>
          <w:rFonts w:ascii="Times New Roman" w:hAnsi="Times New Roman" w:cs="Times New Roman"/>
          <w:sz w:val="24"/>
          <w:szCs w:val="24"/>
        </w:rPr>
        <w:t xml:space="preserve">. Википедия – электронная энциклопедия [Электронный ресурс]. </w:t>
      </w:r>
      <w:r w:rsidR="00A733AF" w:rsidRPr="00F5011D">
        <w:rPr>
          <w:rFonts w:ascii="Times New Roman" w:hAnsi="Times New Roman" w:cs="Times New Roman"/>
          <w:sz w:val="24"/>
          <w:szCs w:val="24"/>
          <w:lang w:val="en-US"/>
        </w:rPr>
        <w:t>URL: http://ru.wikipedia.org/wiki/</w:t>
      </w:r>
      <w:r w:rsidR="00A733AF" w:rsidRPr="00F5011D">
        <w:rPr>
          <w:rFonts w:ascii="Times New Roman" w:hAnsi="Times New Roman" w:cs="Times New Roman"/>
          <w:sz w:val="24"/>
          <w:szCs w:val="24"/>
        </w:rPr>
        <w:t>Скалолазание</w:t>
      </w:r>
      <w:r w:rsidR="00A733AF" w:rsidRPr="00F5011D">
        <w:rPr>
          <w:rFonts w:ascii="Times New Roman" w:hAnsi="Times New Roman" w:cs="Times New Roman"/>
          <w:sz w:val="24"/>
          <w:szCs w:val="24"/>
          <w:lang w:val="en-US"/>
        </w:rPr>
        <w:t xml:space="preserve"> THE EDUCATION OF CHILDREN OF</w:t>
      </w:r>
    </w:p>
    <w:p w:rsidR="0085003D" w:rsidRPr="00F5011D" w:rsidRDefault="00585218" w:rsidP="00B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1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5011D">
        <w:rPr>
          <w:rFonts w:ascii="Times New Roman" w:hAnsi="Times New Roman" w:cs="Times New Roman"/>
          <w:sz w:val="24"/>
          <w:szCs w:val="24"/>
        </w:rPr>
        <w:t>4</w:t>
      </w:r>
      <w:r w:rsidR="00A733AF" w:rsidRPr="00F5011D">
        <w:rPr>
          <w:rFonts w:ascii="Times New Roman" w:hAnsi="Times New Roman" w:cs="Times New Roman"/>
          <w:sz w:val="24"/>
          <w:szCs w:val="24"/>
        </w:rPr>
        <w:t xml:space="preserve">.Бабаева М.Н. </w:t>
      </w:r>
      <w:r w:rsidR="00BD421E" w:rsidRPr="00F5011D">
        <w:rPr>
          <w:rFonts w:ascii="Times New Roman" w:hAnsi="Times New Roman" w:cs="Times New Roman"/>
          <w:sz w:val="24"/>
          <w:szCs w:val="24"/>
        </w:rPr>
        <w:t xml:space="preserve">Обучение детей старшего дошкольного возраста элементам скалолазания с использованием </w:t>
      </w:r>
      <w:proofErr w:type="spellStart"/>
      <w:r w:rsidR="00BD421E" w:rsidRPr="00F5011D"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 w:rsidR="00A733AF" w:rsidRPr="00F5011D">
        <w:rPr>
          <w:rFonts w:ascii="Times New Roman" w:hAnsi="Times New Roman" w:cs="Times New Roman"/>
          <w:sz w:val="24"/>
          <w:szCs w:val="24"/>
        </w:rPr>
        <w:t xml:space="preserve"> </w:t>
      </w:r>
      <w:r w:rsidR="00BD421E" w:rsidRPr="00F5011D">
        <w:rPr>
          <w:rFonts w:ascii="Times New Roman" w:hAnsi="Times New Roman" w:cs="Times New Roman"/>
          <w:sz w:val="24"/>
          <w:szCs w:val="24"/>
        </w:rPr>
        <w:t xml:space="preserve">УДК 373.21: 796.526 </w:t>
      </w:r>
      <w:r w:rsidR="00A733AF" w:rsidRPr="00F5011D">
        <w:rPr>
          <w:rFonts w:ascii="Times New Roman" w:hAnsi="Times New Roman" w:cs="Times New Roman"/>
          <w:sz w:val="24"/>
          <w:szCs w:val="24"/>
        </w:rPr>
        <w:t xml:space="preserve"> ЧДОУ «Детский сад № 254 ОАО «Российские железные дороги», г. Комсомольск-на-Амуре, Россия, [Электронный ресурс]. </w:t>
      </w:r>
      <w:r w:rsidR="00C20B00" w:rsidRPr="00F5011D">
        <w:rPr>
          <w:rFonts w:ascii="Times New Roman" w:hAnsi="Times New Roman" w:cs="Times New Roman"/>
          <w:sz w:val="24"/>
          <w:szCs w:val="24"/>
        </w:rPr>
        <w:t>Marinababaeva</w:t>
      </w:r>
      <w:r w:rsidR="00A733AF" w:rsidRPr="00F5011D">
        <w:rPr>
          <w:rFonts w:ascii="Times New Roman" w:hAnsi="Times New Roman" w:cs="Times New Roman"/>
          <w:sz w:val="24"/>
          <w:szCs w:val="24"/>
        </w:rPr>
        <w:t xml:space="preserve">@inbox.ru. </w:t>
      </w:r>
    </w:p>
    <w:p w:rsidR="00E15F83" w:rsidRPr="00F5011D" w:rsidRDefault="00E15F83" w:rsidP="00BD421E">
      <w:pPr>
        <w:pStyle w:val="a6"/>
        <w:ind w:right="20"/>
        <w:jc w:val="both"/>
      </w:pPr>
    </w:p>
    <w:p w:rsidR="00E15F83" w:rsidRPr="00585218" w:rsidRDefault="00585218" w:rsidP="00BD421E">
      <w:pPr>
        <w:tabs>
          <w:tab w:val="left" w:pos="4500"/>
          <w:tab w:val="left" w:pos="4860"/>
          <w:tab w:val="left" w:pos="5220"/>
        </w:tabs>
        <w:spacing w:line="240" w:lineRule="auto"/>
        <w:ind w:right="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941597">
        <w:rPr>
          <w:rStyle w:val="11"/>
          <w:b/>
          <w:bCs/>
          <w:sz w:val="20"/>
          <w:szCs w:val="20"/>
          <w:lang w:val="en-US"/>
        </w:rPr>
        <w:lastRenderedPageBreak/>
        <w:t>kafdo</w:t>
      </w:r>
      <w:proofErr w:type="spellEnd"/>
      <w:r w:rsidRPr="00941597">
        <w:rPr>
          <w:rStyle w:val="11"/>
          <w:b/>
          <w:bCs/>
          <w:sz w:val="20"/>
          <w:szCs w:val="20"/>
        </w:rPr>
        <w:t>-</w:t>
      </w:r>
      <w:proofErr w:type="spellStart"/>
      <w:r w:rsidRPr="00941597">
        <w:rPr>
          <w:rStyle w:val="11"/>
          <w:b/>
          <w:bCs/>
          <w:sz w:val="20"/>
          <w:szCs w:val="20"/>
          <w:lang w:val="en-US"/>
        </w:rPr>
        <w:t>kgufkst</w:t>
      </w:r>
      <w:proofErr w:type="spellEnd"/>
      <w:r w:rsidRPr="00941597">
        <w:rPr>
          <w:rStyle w:val="11"/>
          <w:b/>
          <w:bCs/>
          <w:sz w:val="20"/>
          <w:szCs w:val="20"/>
        </w:rPr>
        <w:t>@</w:t>
      </w:r>
      <w:proofErr w:type="spellStart"/>
      <w:r w:rsidRPr="00941597">
        <w:rPr>
          <w:rStyle w:val="11"/>
          <w:b/>
          <w:bCs/>
          <w:sz w:val="20"/>
          <w:szCs w:val="20"/>
          <w:lang w:val="en-US"/>
        </w:rPr>
        <w:t>yandex</w:t>
      </w:r>
      <w:proofErr w:type="spellEnd"/>
      <w:r>
        <w:rPr>
          <w:rStyle w:val="11"/>
          <w:b/>
          <w:bCs/>
          <w:sz w:val="20"/>
          <w:szCs w:val="20"/>
        </w:rPr>
        <w:t>.</w:t>
      </w:r>
      <w:proofErr w:type="spellStart"/>
      <w:r w:rsidRPr="00941597">
        <w:rPr>
          <w:rStyle w:val="11"/>
          <w:b/>
          <w:bCs/>
          <w:sz w:val="20"/>
          <w:szCs w:val="20"/>
          <w:lang w:val="en-US"/>
        </w:rPr>
        <w:t>ru</w:t>
      </w:r>
      <w:proofErr w:type="spellEnd"/>
      <w:r w:rsidRPr="00941597">
        <w:rPr>
          <w:rStyle w:val="11"/>
          <w:sz w:val="20"/>
          <w:szCs w:val="20"/>
        </w:rPr>
        <w:t xml:space="preserve">  </w:t>
      </w:r>
    </w:p>
    <w:p w:rsidR="00E15F83" w:rsidRPr="00BD421E" w:rsidRDefault="00E15F83" w:rsidP="00BD4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</w:p>
    <w:sectPr w:rsidR="00E15F83" w:rsidRPr="00B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68C"/>
    <w:multiLevelType w:val="multilevel"/>
    <w:tmpl w:val="4EE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937F6"/>
    <w:multiLevelType w:val="multilevel"/>
    <w:tmpl w:val="394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7"/>
    <w:rsid w:val="00153255"/>
    <w:rsid w:val="001546C3"/>
    <w:rsid w:val="001D113F"/>
    <w:rsid w:val="00241861"/>
    <w:rsid w:val="00314E77"/>
    <w:rsid w:val="003D4552"/>
    <w:rsid w:val="00417131"/>
    <w:rsid w:val="00451EE9"/>
    <w:rsid w:val="004C50FB"/>
    <w:rsid w:val="00574C5C"/>
    <w:rsid w:val="00585218"/>
    <w:rsid w:val="007B55D7"/>
    <w:rsid w:val="0085003D"/>
    <w:rsid w:val="00896631"/>
    <w:rsid w:val="00902A6C"/>
    <w:rsid w:val="009079C8"/>
    <w:rsid w:val="00A166CF"/>
    <w:rsid w:val="00A517DE"/>
    <w:rsid w:val="00A733AF"/>
    <w:rsid w:val="00BD421E"/>
    <w:rsid w:val="00BE787C"/>
    <w:rsid w:val="00C20B00"/>
    <w:rsid w:val="00CD799D"/>
    <w:rsid w:val="00D24E33"/>
    <w:rsid w:val="00D9304B"/>
    <w:rsid w:val="00DA6F04"/>
    <w:rsid w:val="00E15F83"/>
    <w:rsid w:val="00E234D4"/>
    <w:rsid w:val="00E435C2"/>
    <w:rsid w:val="00EB2B91"/>
    <w:rsid w:val="00EF05E8"/>
    <w:rsid w:val="00F5011D"/>
    <w:rsid w:val="00F74611"/>
    <w:rsid w:val="00FC23EC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rsid w:val="00E15F83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15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E15F83"/>
    <w:rPr>
      <w:b/>
      <w:bCs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15F83"/>
    <w:rPr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15F83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5F83"/>
    <w:pPr>
      <w:shd w:val="clear" w:color="auto" w:fill="FFFFFF"/>
      <w:spacing w:before="240" w:after="360" w:line="240" w:lineRule="atLeast"/>
      <w:jc w:val="center"/>
      <w:outlineLvl w:val="0"/>
    </w:pPr>
    <w:rPr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E15F83"/>
    <w:pPr>
      <w:shd w:val="clear" w:color="auto" w:fill="FFFFFF"/>
      <w:spacing w:after="0" w:line="240" w:lineRule="atLeast"/>
      <w:jc w:val="both"/>
    </w:pPr>
    <w:rPr>
      <w:sz w:val="25"/>
      <w:szCs w:val="25"/>
    </w:rPr>
  </w:style>
  <w:style w:type="character" w:customStyle="1" w:styleId="11">
    <w:name w:val="Основной текст + 11"/>
    <w:aliases w:val="5 pt"/>
    <w:basedOn w:val="a0"/>
    <w:uiPriority w:val="99"/>
    <w:rsid w:val="00585218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rsid w:val="00E15F83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15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E15F83"/>
    <w:rPr>
      <w:b/>
      <w:bCs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15F83"/>
    <w:rPr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15F83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5F83"/>
    <w:pPr>
      <w:shd w:val="clear" w:color="auto" w:fill="FFFFFF"/>
      <w:spacing w:before="240" w:after="360" w:line="240" w:lineRule="atLeast"/>
      <w:jc w:val="center"/>
      <w:outlineLvl w:val="0"/>
    </w:pPr>
    <w:rPr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E15F83"/>
    <w:pPr>
      <w:shd w:val="clear" w:color="auto" w:fill="FFFFFF"/>
      <w:spacing w:after="0" w:line="240" w:lineRule="atLeast"/>
      <w:jc w:val="both"/>
    </w:pPr>
    <w:rPr>
      <w:sz w:val="25"/>
      <w:szCs w:val="25"/>
    </w:rPr>
  </w:style>
  <w:style w:type="character" w:customStyle="1" w:styleId="11">
    <w:name w:val="Основной текст + 11"/>
    <w:aliases w:val="5 pt"/>
    <w:basedOn w:val="a0"/>
    <w:uiPriority w:val="99"/>
    <w:rsid w:val="00585218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4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815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Ткачева</dc:creator>
  <cp:keywords/>
  <dc:description/>
  <cp:lastModifiedBy>RePack by Diakov</cp:lastModifiedBy>
  <cp:revision>20</cp:revision>
  <dcterms:created xsi:type="dcterms:W3CDTF">2018-09-29T11:11:00Z</dcterms:created>
  <dcterms:modified xsi:type="dcterms:W3CDTF">2018-09-29T21:28:00Z</dcterms:modified>
</cp:coreProperties>
</file>